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8"/>
      </w:tblGrid>
      <w:tr w:rsidR="002634C3">
        <w:tblPrEx>
          <w:tblCellMar>
            <w:top w:w="0" w:type="dxa"/>
            <w:bottom w:w="0" w:type="dxa"/>
          </w:tblCellMar>
        </w:tblPrEx>
        <w:tc>
          <w:tcPr>
            <w:tcW w:w="9708" w:type="dxa"/>
          </w:tcPr>
          <w:p w:rsidR="002634C3" w:rsidRDefault="002634C3">
            <w:pPr>
              <w:pStyle w:val="Text"/>
              <w:tabs>
                <w:tab w:val="left" w:pos="804"/>
                <w:tab w:val="left" w:pos="1020"/>
              </w:tabs>
              <w:spacing w:before="60" w:after="60"/>
              <w:ind w:left="1040" w:hanging="1040"/>
            </w:pPr>
            <w:r>
              <w:rPr>
                <w:rFonts w:ascii="Helvetica-Black" w:hAnsi="Helvetica-Black"/>
                <w:sz w:val="28"/>
              </w:rPr>
              <w:t>Goal</w:t>
            </w:r>
            <w:r>
              <w:rPr>
                <w:sz w:val="28"/>
              </w:rPr>
              <w:tab/>
              <w:t>•</w:t>
            </w:r>
            <w:r>
              <w:rPr>
                <w:sz w:val="28"/>
              </w:rPr>
              <w:tab/>
            </w:r>
            <w:r>
              <w:t>Complete this page to show your understanding of how lenses bend light.</w:t>
            </w:r>
          </w:p>
        </w:tc>
      </w:tr>
    </w:tbl>
    <w:p w:rsidR="002634C3" w:rsidRDefault="002634C3">
      <w:pPr>
        <w:pStyle w:val="H1"/>
        <w:spacing w:before="200"/>
      </w:pPr>
      <w:r>
        <w:t>What to Do</w:t>
      </w:r>
    </w:p>
    <w:p w:rsidR="002634C3" w:rsidRDefault="002634C3">
      <w:pPr>
        <w:pStyle w:val="BodyTextIndent"/>
        <w:spacing w:after="0"/>
        <w:ind w:left="0" w:firstLine="0"/>
      </w:pPr>
      <w:r>
        <w:t xml:space="preserve">Review pages 191–193 of </w:t>
      </w:r>
      <w:r>
        <w:rPr>
          <w:rFonts w:ascii="JansonText-Italic" w:hAnsi="JansonText-Italic"/>
        </w:rPr>
        <w:t>BC Science 8</w:t>
      </w:r>
      <w:r>
        <w:t>. Then answer these questions and complete the diagrams.</w:t>
      </w:r>
    </w:p>
    <w:p w:rsidR="002634C3" w:rsidRDefault="002634C3">
      <w:pPr>
        <w:pStyle w:val="NL"/>
        <w:rPr>
          <w:sz w:val="20"/>
        </w:rPr>
      </w:pPr>
    </w:p>
    <w:p w:rsidR="002634C3" w:rsidRDefault="002634C3">
      <w:pPr>
        <w:pStyle w:val="NL"/>
      </w:pPr>
      <w:r>
        <w:t>1.</w:t>
      </w:r>
      <w:r>
        <w:tab/>
        <w:t>Describe a concave lens. _________________________________________________________</w:t>
      </w:r>
      <w:r w:rsidR="00B9763B">
        <w:t>_____________</w:t>
      </w:r>
    </w:p>
    <w:p w:rsidR="002634C3" w:rsidRDefault="002634C3">
      <w:pPr>
        <w:pStyle w:val="NL"/>
        <w:spacing w:before="200"/>
      </w:pPr>
      <w:r>
        <w:tab/>
        <w:t>______________________________________________</w:t>
      </w:r>
      <w:r w:rsidR="00B9763B">
        <w:t>________________________</w:t>
      </w:r>
    </w:p>
    <w:p w:rsidR="002634C3" w:rsidRDefault="002634C3">
      <w:pPr>
        <w:pStyle w:val="NL"/>
        <w:rPr>
          <w:sz w:val="20"/>
        </w:rPr>
      </w:pPr>
    </w:p>
    <w:p w:rsidR="002634C3" w:rsidRDefault="002634C3">
      <w:pPr>
        <w:pStyle w:val="NL"/>
      </w:pPr>
      <w:r>
        <w:t>2.</w:t>
      </w:r>
      <w:r>
        <w:tab/>
        <w:t>Light rays _______________ when passing through a concave lens.</w:t>
      </w:r>
    </w:p>
    <w:p w:rsidR="002634C3" w:rsidRDefault="002634C3">
      <w:pPr>
        <w:pStyle w:val="NL"/>
        <w:rPr>
          <w:sz w:val="20"/>
        </w:rPr>
      </w:pPr>
    </w:p>
    <w:p w:rsidR="002634C3" w:rsidRDefault="002634C3">
      <w:pPr>
        <w:pStyle w:val="NL"/>
      </w:pPr>
      <w:r>
        <w:t>3.</w:t>
      </w:r>
      <w:r>
        <w:tab/>
        <w:t>Describe a convex lens. __________________________________________________________</w:t>
      </w:r>
      <w:r w:rsidR="00B9763B">
        <w:t>____________</w:t>
      </w:r>
    </w:p>
    <w:p w:rsidR="002634C3" w:rsidRDefault="002634C3">
      <w:pPr>
        <w:pStyle w:val="NL"/>
        <w:spacing w:before="200"/>
        <w:rPr>
          <w:spacing w:val="1"/>
        </w:rPr>
      </w:pPr>
      <w:r>
        <w:tab/>
      </w:r>
      <w:r>
        <w:rPr>
          <w:spacing w:val="1"/>
        </w:rPr>
        <w:t>______________________________________________</w:t>
      </w:r>
      <w:r w:rsidR="00B9763B">
        <w:rPr>
          <w:spacing w:val="1"/>
        </w:rPr>
        <w:t>________________________</w:t>
      </w:r>
      <w:bookmarkStart w:id="0" w:name="_GoBack"/>
      <w:bookmarkEnd w:id="0"/>
    </w:p>
    <w:p w:rsidR="002634C3" w:rsidRDefault="002634C3">
      <w:pPr>
        <w:pStyle w:val="NL"/>
        <w:rPr>
          <w:sz w:val="20"/>
        </w:rPr>
      </w:pPr>
    </w:p>
    <w:p w:rsidR="002634C3" w:rsidRDefault="002634C3">
      <w:pPr>
        <w:pStyle w:val="NL"/>
      </w:pPr>
      <w:r>
        <w:t>4.</w:t>
      </w:r>
      <w:r>
        <w:tab/>
        <w:t>Light rays _______________ when passing through a convex lens.</w:t>
      </w:r>
    </w:p>
    <w:p w:rsidR="002634C3" w:rsidRDefault="002634C3">
      <w:pPr>
        <w:pStyle w:val="NL"/>
        <w:rPr>
          <w:sz w:val="20"/>
        </w:rPr>
      </w:pPr>
    </w:p>
    <w:p w:rsidR="002634C3" w:rsidRDefault="002634C3">
      <w:pPr>
        <w:pStyle w:val="NL"/>
      </w:pPr>
      <w:r>
        <w:t>5.</w:t>
      </w:r>
      <w:r>
        <w:tab/>
        <w:t>Sometimes people use the phrase double convex or double concave to describe a lens. They are referring to the shape of each surface. To identify concave and convex lenses, it is the thickness of the glass in the middle compared to the thickness at the edges that counts. Classify the following lenses as convex or concave.</w:t>
      </w:r>
    </w:p>
    <w:p w:rsidR="002634C3" w:rsidRDefault="00B9763B">
      <w:pPr>
        <w:pStyle w:val="NL"/>
        <w:spacing w:before="240"/>
        <w:jc w:val="center"/>
      </w:pPr>
      <w:r>
        <w:rPr>
          <w:noProof/>
          <w:lang w:val="en-CA" w:eastAsia="en-CA"/>
        </w:rPr>
        <w:drawing>
          <wp:inline distT="0" distB="0" distL="0" distR="0">
            <wp:extent cx="5988050" cy="1155700"/>
            <wp:effectExtent l="0" t="0" r="0" b="6350"/>
            <wp:docPr id="1" name="Picture 1" descr="blm2-2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m2-22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8050" cy="1155700"/>
                    </a:xfrm>
                    <a:prstGeom prst="rect">
                      <a:avLst/>
                    </a:prstGeom>
                    <a:noFill/>
                    <a:ln>
                      <a:noFill/>
                    </a:ln>
                  </pic:spPr>
                </pic:pic>
              </a:graphicData>
            </a:graphic>
          </wp:inline>
        </w:drawing>
      </w:r>
    </w:p>
    <w:p w:rsidR="002634C3" w:rsidRDefault="002634C3">
      <w:pPr>
        <w:pStyle w:val="NL"/>
        <w:rPr>
          <w:sz w:val="20"/>
        </w:rPr>
      </w:pPr>
    </w:p>
    <w:p w:rsidR="002634C3" w:rsidRDefault="002634C3">
      <w:pPr>
        <w:pStyle w:val="NL"/>
      </w:pPr>
      <w:r>
        <w:t>6.</w:t>
      </w:r>
      <w:r>
        <w:tab/>
        <w:t>Draw the paths of the light through each of the following lenses.</w:t>
      </w:r>
    </w:p>
    <w:p w:rsidR="002634C3" w:rsidRDefault="002634C3">
      <w:pPr>
        <w:pStyle w:val="NL"/>
        <w:rPr>
          <w:sz w:val="20"/>
        </w:rPr>
      </w:pPr>
    </w:p>
    <w:tbl>
      <w:tblPr>
        <w:tblW w:w="0" w:type="auto"/>
        <w:tblInd w:w="260" w:type="dxa"/>
        <w:tblLook w:val="0000" w:firstRow="0" w:lastRow="0" w:firstColumn="0" w:lastColumn="0" w:noHBand="0" w:noVBand="0"/>
      </w:tblPr>
      <w:tblGrid>
        <w:gridCol w:w="4784"/>
        <w:gridCol w:w="4784"/>
      </w:tblGrid>
      <w:tr w:rsidR="002634C3">
        <w:tblPrEx>
          <w:tblCellMar>
            <w:top w:w="0" w:type="dxa"/>
            <w:bottom w:w="0" w:type="dxa"/>
          </w:tblCellMar>
        </w:tblPrEx>
        <w:trPr>
          <w:cantSplit/>
        </w:trPr>
        <w:tc>
          <w:tcPr>
            <w:tcW w:w="4784" w:type="dxa"/>
          </w:tcPr>
          <w:p w:rsidR="002634C3" w:rsidRDefault="002634C3">
            <w:pPr>
              <w:pStyle w:val="NL"/>
              <w:ind w:left="0" w:firstLine="0"/>
            </w:pPr>
            <w:r>
              <w:t>Concave lens with small curve</w:t>
            </w:r>
          </w:p>
          <w:p w:rsidR="002634C3" w:rsidRDefault="00B9763B">
            <w:pPr>
              <w:pStyle w:val="NL"/>
              <w:spacing w:before="120"/>
              <w:ind w:left="0" w:firstLine="0"/>
            </w:pPr>
            <w:r>
              <w:rPr>
                <w:noProof/>
                <w:lang w:val="en-CA" w:eastAsia="en-CA"/>
              </w:rPr>
              <w:drawing>
                <wp:inline distT="0" distB="0" distL="0" distR="0">
                  <wp:extent cx="1212850" cy="736600"/>
                  <wp:effectExtent l="0" t="0" r="6350" b="6350"/>
                  <wp:docPr id="2" name="Picture 2" descr="blm2-2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m2-22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2850" cy="736600"/>
                          </a:xfrm>
                          <a:prstGeom prst="rect">
                            <a:avLst/>
                          </a:prstGeom>
                          <a:noFill/>
                          <a:ln>
                            <a:noFill/>
                          </a:ln>
                        </pic:spPr>
                      </pic:pic>
                    </a:graphicData>
                  </a:graphic>
                </wp:inline>
              </w:drawing>
            </w:r>
          </w:p>
        </w:tc>
        <w:tc>
          <w:tcPr>
            <w:tcW w:w="4784" w:type="dxa"/>
          </w:tcPr>
          <w:p w:rsidR="002634C3" w:rsidRDefault="002634C3">
            <w:pPr>
              <w:pStyle w:val="NL"/>
              <w:ind w:left="0" w:firstLine="0"/>
            </w:pPr>
            <w:r>
              <w:t>Concave lens with large curve</w:t>
            </w:r>
          </w:p>
          <w:p w:rsidR="002634C3" w:rsidRDefault="00B9763B">
            <w:pPr>
              <w:pStyle w:val="NL"/>
              <w:spacing w:before="120"/>
              <w:ind w:left="0" w:firstLine="0"/>
            </w:pPr>
            <w:r>
              <w:rPr>
                <w:noProof/>
                <w:lang w:val="en-CA" w:eastAsia="en-CA"/>
              </w:rPr>
              <w:drawing>
                <wp:inline distT="0" distB="0" distL="0" distR="0">
                  <wp:extent cx="1492250" cy="736600"/>
                  <wp:effectExtent l="0" t="0" r="0" b="6350"/>
                  <wp:docPr id="3" name="Picture 3" descr="blm2-2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m2-22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2250" cy="736600"/>
                          </a:xfrm>
                          <a:prstGeom prst="rect">
                            <a:avLst/>
                          </a:prstGeom>
                          <a:noFill/>
                          <a:ln>
                            <a:noFill/>
                          </a:ln>
                        </pic:spPr>
                      </pic:pic>
                    </a:graphicData>
                  </a:graphic>
                </wp:inline>
              </w:drawing>
            </w:r>
          </w:p>
        </w:tc>
      </w:tr>
      <w:tr w:rsidR="002634C3">
        <w:tblPrEx>
          <w:tblCellMar>
            <w:top w:w="0" w:type="dxa"/>
            <w:bottom w:w="0" w:type="dxa"/>
          </w:tblCellMar>
        </w:tblPrEx>
        <w:trPr>
          <w:cantSplit/>
        </w:trPr>
        <w:tc>
          <w:tcPr>
            <w:tcW w:w="4784" w:type="dxa"/>
          </w:tcPr>
          <w:p w:rsidR="002634C3" w:rsidRDefault="002634C3">
            <w:pPr>
              <w:pStyle w:val="NL"/>
              <w:spacing w:before="200"/>
              <w:ind w:left="0" w:firstLine="0"/>
            </w:pPr>
            <w:r>
              <w:t>Convex lens with small curve</w:t>
            </w:r>
          </w:p>
          <w:p w:rsidR="002634C3" w:rsidRDefault="00B9763B">
            <w:pPr>
              <w:pStyle w:val="NL"/>
              <w:spacing w:before="200"/>
              <w:ind w:left="0" w:firstLine="0"/>
            </w:pPr>
            <w:r>
              <w:rPr>
                <w:noProof/>
                <w:lang w:val="en-CA" w:eastAsia="en-CA"/>
              </w:rPr>
              <w:drawing>
                <wp:inline distT="0" distB="0" distL="0" distR="0">
                  <wp:extent cx="1098550" cy="736600"/>
                  <wp:effectExtent l="0" t="0" r="6350" b="6350"/>
                  <wp:docPr id="4" name="Picture 4" descr="blm2-2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m2-22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8550" cy="736600"/>
                          </a:xfrm>
                          <a:prstGeom prst="rect">
                            <a:avLst/>
                          </a:prstGeom>
                          <a:noFill/>
                          <a:ln>
                            <a:noFill/>
                          </a:ln>
                        </pic:spPr>
                      </pic:pic>
                    </a:graphicData>
                  </a:graphic>
                </wp:inline>
              </w:drawing>
            </w:r>
          </w:p>
        </w:tc>
        <w:tc>
          <w:tcPr>
            <w:tcW w:w="4784" w:type="dxa"/>
          </w:tcPr>
          <w:p w:rsidR="002634C3" w:rsidRDefault="002634C3">
            <w:pPr>
              <w:pStyle w:val="NL"/>
              <w:spacing w:before="200"/>
              <w:ind w:left="0" w:firstLine="0"/>
            </w:pPr>
            <w:r>
              <w:t>Convex lens with large curve</w:t>
            </w:r>
          </w:p>
          <w:p w:rsidR="002634C3" w:rsidRDefault="00B9763B">
            <w:pPr>
              <w:pStyle w:val="NL"/>
              <w:spacing w:before="200"/>
              <w:ind w:left="0" w:firstLine="0"/>
            </w:pPr>
            <w:r>
              <w:rPr>
                <w:noProof/>
                <w:lang w:val="en-CA" w:eastAsia="en-CA"/>
              </w:rPr>
              <w:drawing>
                <wp:inline distT="0" distB="0" distL="0" distR="0">
                  <wp:extent cx="1301750" cy="736600"/>
                  <wp:effectExtent l="0" t="0" r="0" b="6350"/>
                  <wp:docPr id="5" name="Picture 5" descr="blm2-2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m2-22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1750" cy="736600"/>
                          </a:xfrm>
                          <a:prstGeom prst="rect">
                            <a:avLst/>
                          </a:prstGeom>
                          <a:noFill/>
                          <a:ln>
                            <a:noFill/>
                          </a:ln>
                        </pic:spPr>
                      </pic:pic>
                    </a:graphicData>
                  </a:graphic>
                </wp:inline>
              </w:drawing>
            </w:r>
          </w:p>
        </w:tc>
      </w:tr>
    </w:tbl>
    <w:p w:rsidR="002634C3" w:rsidRDefault="002634C3">
      <w:pPr>
        <w:pStyle w:val="NL"/>
        <w:rPr>
          <w:sz w:val="2"/>
        </w:rPr>
      </w:pPr>
    </w:p>
    <w:sectPr w:rsidR="002634C3">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1440" w:bottom="576" w:left="1066" w:header="706" w:footer="576"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86B" w:rsidRDefault="0059486B">
      <w:r>
        <w:separator/>
      </w:r>
    </w:p>
  </w:endnote>
  <w:endnote w:type="continuationSeparator" w:id="0">
    <w:p w:rsidR="0059486B" w:rsidRDefault="0059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JansonText-Roman">
    <w:panose1 w:val="00000000000000000000"/>
    <w:charset w:val="00"/>
    <w:family w:val="swiss"/>
    <w:notTrueType/>
    <w:pitch w:val="variable"/>
    <w:sig w:usb0="00000003" w:usb1="00000000" w:usb2="00000000" w:usb3="00000000" w:csb0="00000001" w:csb1="00000000"/>
  </w:font>
  <w:font w:name="Helvetica-Black">
    <w:panose1 w:val="00000000000000000000"/>
    <w:charset w:val="00"/>
    <w:family w:val="swiss"/>
    <w:notTrueType/>
    <w:pitch w:val="variable"/>
    <w:sig w:usb0="00000003" w:usb1="00000000" w:usb2="00000000" w:usb3="00000000" w:csb0="00000001" w:csb1="00000000"/>
  </w:font>
  <w:font w:name="Helvetica-Condensed-Black">
    <w:panose1 w:val="00000000000000000000"/>
    <w:charset w:val="00"/>
    <w:family w:val="swiss"/>
    <w:notTrueType/>
    <w:pitch w:val="variable"/>
    <w:sig w:usb0="00000003" w:usb1="00000000" w:usb2="00000000" w:usb3="00000000" w:csb0="00000001" w:csb1="00000000"/>
  </w:font>
  <w:font w:name="JansonText-Ital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4C3" w:rsidRDefault="002634C3">
    <w:pPr>
      <w:pStyle w:val="Copy"/>
    </w:pPr>
  </w:p>
  <w:p w:rsidR="002634C3" w:rsidRDefault="002634C3">
    <w:pPr>
      <w:pStyle w:val="Footer"/>
      <w:framePr w:w="302" w:wrap="around" w:vAnchor="page" w:hAnchor="page" w:x="1424" w:y="1495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2634C3" w:rsidRDefault="002634C3">
    <w:pPr>
      <w:pStyle w:val="Copy"/>
    </w:pPr>
    <w:r>
      <w:t xml:space="preserve">Copyright © 2006, McGraw-Hill Ryerson Limited, a Subsidiary of the McGraw-Hill Companies. All rights reserved. </w:t>
    </w:r>
    <w:r>
      <w:br/>
      <w:t>This page may be reproduced for classroom use by the purchaser of this book without the written permission of the publisher.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4C3" w:rsidRDefault="002634C3">
    <w:pPr>
      <w:pStyle w:val="Copy"/>
      <w:ind w:right="360"/>
    </w:pPr>
  </w:p>
  <w:p w:rsidR="002634C3" w:rsidRDefault="002634C3">
    <w:pPr>
      <w:pStyle w:val="Footer"/>
      <w:framePr w:w="346" w:wrap="around" w:vAnchor="text" w:hAnchor="page" w:x="10427" w:y="102"/>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9763B">
      <w:rPr>
        <w:rStyle w:val="PageNumber"/>
        <w:noProof/>
      </w:rPr>
      <w:t>3</w:t>
    </w:r>
    <w:r>
      <w:rPr>
        <w:rStyle w:val="PageNumber"/>
      </w:rPr>
      <w:fldChar w:fldCharType="end"/>
    </w:r>
  </w:p>
  <w:p w:rsidR="002634C3" w:rsidRDefault="002634C3">
    <w:pPr>
      <w:pStyle w:val="Copy"/>
    </w:pPr>
    <w:r>
      <w:t xml:space="preserve">Copyright © 2001, McGraw-Hill Ryerson Limited, a Subsidiary of the McGraw-Hill Companies. All rights reserved. </w:t>
    </w:r>
    <w:r>
      <w:br/>
      <w:t xml:space="preserve">This page may be reproduced for classroom use by the purchaser of this book without the written permission of the publisher.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4C3" w:rsidRDefault="002634C3">
    <w:pPr>
      <w:pStyle w:val="Copy"/>
      <w:ind w:right="360" w:firstLine="360"/>
    </w:pPr>
  </w:p>
  <w:p w:rsidR="002634C3" w:rsidRDefault="002634C3">
    <w:pPr>
      <w:pStyle w:val="Copy"/>
    </w:pPr>
    <w:r>
      <w:t xml:space="preserve">Copyright © 2006, McGraw-Hill Ryerson Limited, a Subsidiary of the McGraw-Hill Companies. All rights reserved. </w:t>
    </w:r>
    <w:r>
      <w:br/>
      <w:t>This page may be reproduced for classroom use by the purchaser of this book without the written permission of the publisher.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86B" w:rsidRDefault="0059486B">
      <w:r>
        <w:separator/>
      </w:r>
    </w:p>
  </w:footnote>
  <w:footnote w:type="continuationSeparator" w:id="0">
    <w:p w:rsidR="0059486B" w:rsidRDefault="00594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4C3" w:rsidRDefault="002634C3">
    <w:pPr>
      <w:pStyle w:val="Header"/>
      <w:tabs>
        <w:tab w:val="clear" w:pos="4320"/>
        <w:tab w:val="center" w:pos="6120"/>
      </w:tabs>
    </w:pPr>
    <w:r>
      <w:t>DATE:</w:t>
    </w:r>
    <w:r>
      <w:tab/>
      <w:t>NAME:</w:t>
    </w:r>
  </w:p>
  <w:tbl>
    <w:tblPr>
      <w:tblW w:w="0" w:type="auto"/>
      <w:tblInd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tblGrid>
    <w:tr w:rsidR="002634C3">
      <w:tblPrEx>
        <w:tblCellMar>
          <w:top w:w="0" w:type="dxa"/>
          <w:bottom w:w="0" w:type="dxa"/>
        </w:tblCellMar>
      </w:tblPrEx>
      <w:trPr>
        <w:cantSplit/>
        <w:trHeight w:val="170"/>
      </w:trPr>
      <w:tc>
        <w:tcPr>
          <w:tcW w:w="1304" w:type="dxa"/>
          <w:tcBorders>
            <w:left w:val="nil"/>
            <w:bottom w:val="single" w:sz="4" w:space="0" w:color="auto"/>
          </w:tcBorders>
          <w:shd w:val="clear" w:color="auto" w:fill="000000"/>
        </w:tcPr>
        <w:p w:rsidR="002634C3" w:rsidRDefault="002634C3">
          <w:pPr>
            <w:pStyle w:val="BLM"/>
            <w:ind w:hanging="20"/>
          </w:pPr>
          <w:r>
            <w:t>BLM 3-16</w:t>
          </w:r>
        </w:p>
        <w:p w:rsidR="002634C3" w:rsidRDefault="002634C3">
          <w:pPr>
            <w:pStyle w:val="BLM"/>
            <w:ind w:hanging="20"/>
            <w:jc w:val="center"/>
            <w:rPr>
              <w:spacing w:val="0"/>
            </w:rPr>
          </w:pPr>
          <w:r>
            <w:rPr>
              <w:spacing w:val="0"/>
            </w:rPr>
            <w:t>continued</w:t>
          </w:r>
        </w:p>
      </w:tc>
    </w:tr>
  </w:tbl>
  <w:p w:rsidR="002634C3" w:rsidRDefault="002634C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4C3" w:rsidRDefault="002634C3">
    <w:pPr>
      <w:pStyle w:val="Header"/>
      <w:tabs>
        <w:tab w:val="clear" w:pos="4320"/>
        <w:tab w:val="center" w:pos="6120"/>
      </w:tabs>
    </w:pPr>
    <w:r>
      <w:t>DATE:</w:t>
    </w:r>
    <w:r>
      <w:tab/>
      <w:t>NAME:</w:t>
    </w:r>
  </w:p>
  <w:tbl>
    <w:tblPr>
      <w:tblW w:w="0" w:type="auto"/>
      <w:tblInd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tblGrid>
    <w:tr w:rsidR="002634C3">
      <w:tblPrEx>
        <w:tblCellMar>
          <w:top w:w="0" w:type="dxa"/>
          <w:bottom w:w="0" w:type="dxa"/>
        </w:tblCellMar>
      </w:tblPrEx>
      <w:trPr>
        <w:cantSplit/>
        <w:trHeight w:val="170"/>
      </w:trPr>
      <w:tc>
        <w:tcPr>
          <w:tcW w:w="1304" w:type="dxa"/>
          <w:tcBorders>
            <w:left w:val="nil"/>
            <w:bottom w:val="single" w:sz="4" w:space="0" w:color="auto"/>
          </w:tcBorders>
          <w:shd w:val="clear" w:color="auto" w:fill="000000"/>
        </w:tcPr>
        <w:p w:rsidR="002634C3" w:rsidRDefault="002634C3">
          <w:pPr>
            <w:pStyle w:val="BLM"/>
            <w:ind w:hanging="20"/>
          </w:pPr>
          <w:r>
            <w:t>BLM 3-16</w:t>
          </w:r>
        </w:p>
        <w:p w:rsidR="002634C3" w:rsidRDefault="002634C3">
          <w:pPr>
            <w:pStyle w:val="BLM"/>
            <w:ind w:hanging="20"/>
            <w:jc w:val="center"/>
            <w:rPr>
              <w:spacing w:val="0"/>
            </w:rPr>
          </w:pPr>
          <w:r>
            <w:rPr>
              <w:spacing w:val="0"/>
            </w:rPr>
            <w:t>continued</w:t>
          </w:r>
        </w:p>
      </w:tc>
    </w:tr>
  </w:tbl>
  <w:p w:rsidR="002634C3" w:rsidRDefault="002634C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4C3" w:rsidRDefault="002634C3">
    <w:pPr>
      <w:pStyle w:val="Header"/>
      <w:tabs>
        <w:tab w:val="clear" w:pos="4320"/>
        <w:tab w:val="center" w:pos="2784"/>
        <w:tab w:val="left" w:pos="3751"/>
      </w:tabs>
      <w:ind w:left="8388" w:hanging="8388"/>
    </w:pPr>
    <w:r>
      <w:t>DATE:</w:t>
    </w:r>
    <w:r>
      <w:tab/>
      <w:t>NAME:</w:t>
    </w:r>
    <w:r>
      <w:tab/>
    </w:r>
    <w:r>
      <w:tab/>
      <w:t>CLASS: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2"/>
      <w:gridCol w:w="6716"/>
      <w:gridCol w:w="1296"/>
    </w:tblGrid>
    <w:tr w:rsidR="002634C3">
      <w:tblPrEx>
        <w:tblCellMar>
          <w:top w:w="0" w:type="dxa"/>
          <w:bottom w:w="0" w:type="dxa"/>
        </w:tblCellMar>
      </w:tblPrEx>
      <w:trPr>
        <w:cantSplit/>
        <w:trHeight w:val="405"/>
      </w:trPr>
      <w:tc>
        <w:tcPr>
          <w:tcW w:w="1692" w:type="dxa"/>
          <w:tcBorders>
            <w:bottom w:val="single" w:sz="4" w:space="0" w:color="auto"/>
            <w:right w:val="nil"/>
          </w:tcBorders>
          <w:shd w:val="clear" w:color="auto" w:fill="000000"/>
          <w:vAlign w:val="center"/>
        </w:tcPr>
        <w:p w:rsidR="002634C3" w:rsidRDefault="002634C3">
          <w:pPr>
            <w:pStyle w:val="chnum"/>
            <w:ind w:left="48"/>
            <w:jc w:val="both"/>
            <w:rPr>
              <w:spacing w:val="10"/>
              <w:position w:val="6"/>
              <w:sz w:val="20"/>
            </w:rPr>
          </w:pPr>
          <w:r>
            <w:rPr>
              <w:spacing w:val="10"/>
              <w:position w:val="6"/>
              <w:sz w:val="20"/>
            </w:rPr>
            <w:t>chapter 5</w:t>
          </w:r>
        </w:p>
      </w:tc>
      <w:tc>
        <w:tcPr>
          <w:tcW w:w="6716" w:type="dxa"/>
          <w:vMerge w:val="restart"/>
          <w:tcBorders>
            <w:left w:val="nil"/>
            <w:bottom w:val="single" w:sz="4" w:space="0" w:color="auto"/>
            <w:right w:val="single" w:sz="4" w:space="0" w:color="auto"/>
          </w:tcBorders>
        </w:tcPr>
        <w:p w:rsidR="002634C3" w:rsidRDefault="002634C3">
          <w:pPr>
            <w:pStyle w:val="title"/>
            <w:spacing w:before="40"/>
          </w:pPr>
          <w:r>
            <w:t>Lenses and Light</w:t>
          </w:r>
        </w:p>
      </w:tc>
      <w:tc>
        <w:tcPr>
          <w:tcW w:w="1296" w:type="dxa"/>
          <w:tcBorders>
            <w:left w:val="single" w:sz="4" w:space="0" w:color="auto"/>
            <w:bottom w:val="single" w:sz="4" w:space="0" w:color="auto"/>
            <w:right w:val="nil"/>
          </w:tcBorders>
          <w:shd w:val="clear" w:color="auto" w:fill="000000"/>
          <w:vAlign w:val="center"/>
        </w:tcPr>
        <w:p w:rsidR="002634C3" w:rsidRDefault="002634C3">
          <w:pPr>
            <w:pStyle w:val="BLM"/>
            <w:ind w:hanging="20"/>
            <w:rPr>
              <w:spacing w:val="10"/>
              <w:sz w:val="20"/>
            </w:rPr>
          </w:pPr>
          <w:r>
            <w:rPr>
              <w:spacing w:val="10"/>
              <w:sz w:val="20"/>
            </w:rPr>
            <w:t>BLM 2-22</w:t>
          </w:r>
        </w:p>
      </w:tc>
    </w:tr>
    <w:tr w:rsidR="002634C3">
      <w:tblPrEx>
        <w:tblCellMar>
          <w:top w:w="0" w:type="dxa"/>
          <w:bottom w:w="0" w:type="dxa"/>
        </w:tblCellMar>
      </w:tblPrEx>
      <w:trPr>
        <w:cantSplit/>
        <w:trHeight w:val="206"/>
      </w:trPr>
      <w:tc>
        <w:tcPr>
          <w:tcW w:w="1692" w:type="dxa"/>
          <w:tcBorders>
            <w:top w:val="single" w:sz="4" w:space="0" w:color="auto"/>
            <w:left w:val="nil"/>
            <w:bottom w:val="nil"/>
            <w:right w:val="nil"/>
          </w:tcBorders>
        </w:tcPr>
        <w:p w:rsidR="002634C3" w:rsidRDefault="002634C3">
          <w:pPr>
            <w:pStyle w:val="Reinforcement"/>
            <w:ind w:left="72" w:right="-1008"/>
          </w:pPr>
        </w:p>
      </w:tc>
      <w:tc>
        <w:tcPr>
          <w:tcW w:w="6716" w:type="dxa"/>
          <w:vMerge/>
          <w:tcBorders>
            <w:left w:val="nil"/>
            <w:bottom w:val="nil"/>
            <w:right w:val="nil"/>
          </w:tcBorders>
        </w:tcPr>
        <w:p w:rsidR="002634C3" w:rsidRDefault="002634C3">
          <w:pPr>
            <w:rPr>
              <w:b/>
            </w:rPr>
          </w:pPr>
        </w:p>
      </w:tc>
      <w:tc>
        <w:tcPr>
          <w:tcW w:w="1296" w:type="dxa"/>
          <w:tcBorders>
            <w:left w:val="nil"/>
            <w:bottom w:val="nil"/>
            <w:right w:val="nil"/>
          </w:tcBorders>
        </w:tcPr>
        <w:p w:rsidR="002634C3" w:rsidRDefault="002634C3">
          <w:pPr>
            <w:ind w:left="42"/>
            <w:rPr>
              <w:b/>
            </w:rPr>
          </w:pPr>
        </w:p>
      </w:tc>
    </w:tr>
  </w:tbl>
  <w:p w:rsidR="002634C3" w:rsidRDefault="002634C3">
    <w:pPr>
      <w:pStyle w:val="Header"/>
      <w:spacing w:after="22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C8AC2C"/>
    <w:lvl w:ilvl="0">
      <w:start w:val="1"/>
      <w:numFmt w:val="decimal"/>
      <w:lvlText w:val="%1."/>
      <w:lvlJc w:val="left"/>
      <w:pPr>
        <w:tabs>
          <w:tab w:val="num" w:pos="1800"/>
        </w:tabs>
        <w:ind w:left="1800" w:hanging="360"/>
      </w:pPr>
    </w:lvl>
  </w:abstractNum>
  <w:abstractNum w:abstractNumId="1">
    <w:nsid w:val="FFFFFF7D"/>
    <w:multiLevelType w:val="singleLevel"/>
    <w:tmpl w:val="54E2C06A"/>
    <w:lvl w:ilvl="0">
      <w:start w:val="1"/>
      <w:numFmt w:val="decimal"/>
      <w:lvlText w:val="%1."/>
      <w:lvlJc w:val="left"/>
      <w:pPr>
        <w:tabs>
          <w:tab w:val="num" w:pos="1440"/>
        </w:tabs>
        <w:ind w:left="1440" w:hanging="360"/>
      </w:pPr>
    </w:lvl>
  </w:abstractNum>
  <w:abstractNum w:abstractNumId="2">
    <w:nsid w:val="FFFFFF7E"/>
    <w:multiLevelType w:val="singleLevel"/>
    <w:tmpl w:val="EC90E0EC"/>
    <w:lvl w:ilvl="0">
      <w:start w:val="1"/>
      <w:numFmt w:val="decimal"/>
      <w:lvlText w:val="%1."/>
      <w:lvlJc w:val="left"/>
      <w:pPr>
        <w:tabs>
          <w:tab w:val="num" w:pos="1080"/>
        </w:tabs>
        <w:ind w:left="1080" w:hanging="360"/>
      </w:pPr>
    </w:lvl>
  </w:abstractNum>
  <w:abstractNum w:abstractNumId="3">
    <w:nsid w:val="FFFFFF7F"/>
    <w:multiLevelType w:val="singleLevel"/>
    <w:tmpl w:val="35C2DB48"/>
    <w:lvl w:ilvl="0">
      <w:start w:val="1"/>
      <w:numFmt w:val="decimal"/>
      <w:lvlText w:val="%1."/>
      <w:lvlJc w:val="left"/>
      <w:pPr>
        <w:tabs>
          <w:tab w:val="num" w:pos="720"/>
        </w:tabs>
        <w:ind w:left="720" w:hanging="360"/>
      </w:pPr>
    </w:lvl>
  </w:abstractNum>
  <w:abstractNum w:abstractNumId="4">
    <w:nsid w:val="FFFFFF80"/>
    <w:multiLevelType w:val="singleLevel"/>
    <w:tmpl w:val="EEB893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65026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244FF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4425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714C23E"/>
    <w:lvl w:ilvl="0">
      <w:start w:val="1"/>
      <w:numFmt w:val="decimal"/>
      <w:lvlText w:val="%1."/>
      <w:lvlJc w:val="left"/>
      <w:pPr>
        <w:tabs>
          <w:tab w:val="num" w:pos="360"/>
        </w:tabs>
        <w:ind w:left="360" w:hanging="360"/>
      </w:pPr>
    </w:lvl>
  </w:abstractNum>
  <w:abstractNum w:abstractNumId="9">
    <w:nsid w:val="FFFFFF89"/>
    <w:multiLevelType w:val="singleLevel"/>
    <w:tmpl w:val="4E42A13C"/>
    <w:lvl w:ilvl="0">
      <w:start w:val="1"/>
      <w:numFmt w:val="bullet"/>
      <w:lvlText w:val=""/>
      <w:lvlJc w:val="left"/>
      <w:pPr>
        <w:tabs>
          <w:tab w:val="num" w:pos="360"/>
        </w:tabs>
        <w:ind w:left="360" w:hanging="360"/>
      </w:pPr>
      <w:rPr>
        <w:rFonts w:ascii="Symbol" w:hAnsi="Symbol" w:hint="default"/>
      </w:rPr>
    </w:lvl>
  </w:abstractNum>
  <w:abstractNum w:abstractNumId="10">
    <w:nsid w:val="04086285"/>
    <w:multiLevelType w:val="singleLevel"/>
    <w:tmpl w:val="F7FC2900"/>
    <w:lvl w:ilvl="0">
      <w:start w:val="1"/>
      <w:numFmt w:val="decimal"/>
      <w:lvlText w:val="%1."/>
      <w:lvlJc w:val="left"/>
      <w:pPr>
        <w:tabs>
          <w:tab w:val="num" w:pos="504"/>
        </w:tabs>
        <w:ind w:left="504" w:hanging="432"/>
      </w:pPr>
      <w:rPr>
        <w:b w:val="0"/>
        <w:i w:val="0"/>
        <w:sz w:val="24"/>
        <w:u w:val="none"/>
      </w:rPr>
    </w:lvl>
  </w:abstractNum>
  <w:abstractNum w:abstractNumId="11">
    <w:nsid w:val="178E58FC"/>
    <w:multiLevelType w:val="hybridMultilevel"/>
    <w:tmpl w:val="1CD220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9650CB"/>
    <w:multiLevelType w:val="hybridMultilevel"/>
    <w:tmpl w:val="FB9AFAE2"/>
    <w:lvl w:ilvl="0" w:tplc="8AE847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2C4DAA"/>
    <w:multiLevelType w:val="singleLevel"/>
    <w:tmpl w:val="01CAF15A"/>
    <w:lvl w:ilvl="0">
      <w:start w:val="1"/>
      <w:numFmt w:val="bullet"/>
      <w:lvlText w:val=""/>
      <w:lvlJc w:val="left"/>
      <w:pPr>
        <w:tabs>
          <w:tab w:val="num" w:pos="360"/>
        </w:tabs>
        <w:ind w:left="360" w:hanging="360"/>
      </w:pPr>
      <w:rPr>
        <w:rFonts w:ascii="Symbol" w:hAnsi="Symbol" w:hint="default"/>
        <w:sz w:val="20"/>
      </w:rPr>
    </w:lvl>
  </w:abstractNum>
  <w:abstractNum w:abstractNumId="14">
    <w:nsid w:val="31AE0AC2"/>
    <w:multiLevelType w:val="hybridMultilevel"/>
    <w:tmpl w:val="BB403592"/>
    <w:lvl w:ilvl="0" w:tplc="D6AE7B92">
      <w:start w:val="1"/>
      <w:numFmt w:val="bullet"/>
      <w:lvlText w:val=""/>
      <w:lvlJc w:val="left"/>
      <w:pPr>
        <w:tabs>
          <w:tab w:val="num" w:pos="360"/>
        </w:tabs>
        <w:ind w:left="360" w:hanging="360"/>
      </w:pPr>
      <w:rPr>
        <w:rFonts w:ascii="Symbol" w:hAnsi="Symbol" w:hint="default"/>
      </w:rPr>
    </w:lvl>
    <w:lvl w:ilvl="1" w:tplc="7FF2C722">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166391"/>
    <w:multiLevelType w:val="singleLevel"/>
    <w:tmpl w:val="947ABB98"/>
    <w:lvl w:ilvl="0">
      <w:start w:val="1"/>
      <w:numFmt w:val="lowerLetter"/>
      <w:lvlText w:val="(%1)"/>
      <w:lvlJc w:val="left"/>
      <w:pPr>
        <w:tabs>
          <w:tab w:val="num" w:pos="900"/>
        </w:tabs>
        <w:ind w:left="900" w:hanging="360"/>
      </w:pPr>
      <w:rPr>
        <w:rFonts w:hint="default"/>
      </w:rPr>
    </w:lvl>
  </w:abstractNum>
  <w:num w:numId="1">
    <w:abstractNumId w:val="10"/>
  </w:num>
  <w:num w:numId="2">
    <w:abstractNumId w:val="13"/>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ttachedTemplate r:id="rId1"/>
  <w:defaultTabStop w:val="47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85E"/>
    <w:rsid w:val="002634C3"/>
    <w:rsid w:val="0059486B"/>
    <w:rsid w:val="00B9763B"/>
    <w:rsid w:val="00FD78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tabs>
        <w:tab w:val="left" w:pos="2520"/>
        <w:tab w:val="left" w:pos="4320"/>
        <w:tab w:val="left" w:pos="8010"/>
      </w:tabs>
      <w:outlineLvl w:val="1"/>
    </w:pPr>
    <w:rPr>
      <w:sz w:val="24"/>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tabs>
        <w:tab w:val="left" w:pos="900"/>
        <w:tab w:val="left" w:pos="9630"/>
        <w:tab w:val="left" w:pos="9720"/>
      </w:tabs>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ind w:left="432"/>
      <w:outlineLvl w:val="5"/>
    </w:pPr>
    <w:rPr>
      <w:b/>
      <w:sz w:val="24"/>
    </w:rPr>
  </w:style>
  <w:style w:type="paragraph" w:styleId="Heading7">
    <w:name w:val="heading 7"/>
    <w:basedOn w:val="Normal"/>
    <w:next w:val="Normal"/>
    <w:qFormat/>
    <w:pPr>
      <w:keepNext/>
      <w:jc w:val="center"/>
      <w:outlineLvl w:val="6"/>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2">
    <w:name w:val="Body Text Indent 2"/>
    <w:basedOn w:val="Normal"/>
    <w:semiHidden/>
    <w:pPr>
      <w:tabs>
        <w:tab w:val="left" w:pos="540"/>
        <w:tab w:val="left" w:pos="900"/>
      </w:tabs>
      <w:ind w:left="900" w:hanging="900"/>
    </w:pPr>
    <w:rPr>
      <w:sz w:val="24"/>
    </w:rPr>
  </w:style>
  <w:style w:type="paragraph" w:styleId="BodyText2">
    <w:name w:val="Body Text 2"/>
    <w:basedOn w:val="Normal"/>
    <w:semiHidden/>
    <w:pPr>
      <w:pBdr>
        <w:top w:val="single" w:sz="4" w:space="1" w:color="auto"/>
      </w:pBdr>
      <w:tabs>
        <w:tab w:val="left" w:pos="180"/>
        <w:tab w:val="left" w:pos="720"/>
        <w:tab w:val="left" w:pos="810"/>
        <w:tab w:val="left" w:pos="1170"/>
        <w:tab w:val="left" w:pos="6390"/>
        <w:tab w:val="left" w:pos="6750"/>
      </w:tabs>
    </w:pPr>
    <w:rPr>
      <w:sz w:val="24"/>
    </w:rPr>
  </w:style>
  <w:style w:type="paragraph" w:styleId="Header">
    <w:name w:val="header"/>
    <w:basedOn w:val="Normal"/>
    <w:semiHidden/>
    <w:pPr>
      <w:tabs>
        <w:tab w:val="center" w:pos="4320"/>
        <w:tab w:val="right" w:pos="8640"/>
      </w:tabs>
      <w:spacing w:after="120"/>
    </w:pPr>
    <w:rPr>
      <w:rFonts w:ascii="JansonText-Roman" w:hAnsi="JansonText-Roman"/>
      <w:caps/>
      <w:sz w:val="14"/>
    </w:rPr>
  </w:style>
  <w:style w:type="paragraph" w:styleId="Footer">
    <w:name w:val="footer"/>
    <w:basedOn w:val="Normal"/>
    <w:semiHidden/>
    <w:pPr>
      <w:tabs>
        <w:tab w:val="center" w:pos="4320"/>
        <w:tab w:val="right" w:pos="8640"/>
      </w:tabs>
    </w:pPr>
  </w:style>
  <w:style w:type="character" w:customStyle="1" w:styleId="MTEquationSection">
    <w:name w:val="MTEquationSection"/>
    <w:rPr>
      <w:vanish w:val="0"/>
      <w:color w:val="FF0000"/>
    </w:rPr>
  </w:style>
  <w:style w:type="character" w:styleId="PageNumber">
    <w:name w:val="page number"/>
    <w:semiHidden/>
    <w:rPr>
      <w:rFonts w:ascii="Helvetica-Black" w:hAnsi="Helvetica-Black"/>
      <w:dstrike w:val="0"/>
      <w:color w:val="000000"/>
      <w:sz w:val="22"/>
      <w:u w:val="none"/>
      <w:vertAlign w:val="baseline"/>
    </w:rPr>
  </w:style>
  <w:style w:type="paragraph" w:customStyle="1" w:styleId="chnum">
    <w:name w:val="ch_num"/>
    <w:basedOn w:val="Normal"/>
    <w:rPr>
      <w:rFonts w:ascii="Helvetica-Black" w:hAnsi="Helvetica-Black"/>
      <w:caps/>
      <w:spacing w:val="18"/>
      <w:position w:val="4"/>
      <w:sz w:val="18"/>
    </w:rPr>
  </w:style>
  <w:style w:type="paragraph" w:customStyle="1" w:styleId="Reinforcement">
    <w:name w:val="Reinforcement"/>
    <w:basedOn w:val="Heading3"/>
    <w:rPr>
      <w:rFonts w:ascii="Helvetica-Condensed-Black" w:hAnsi="Helvetica-Condensed-Black"/>
      <w:b w:val="0"/>
      <w:caps/>
      <w:position w:val="4"/>
      <w:sz w:val="24"/>
    </w:rPr>
  </w:style>
  <w:style w:type="paragraph" w:customStyle="1" w:styleId="title">
    <w:name w:val="title"/>
    <w:basedOn w:val="Heading1"/>
    <w:pPr>
      <w:ind w:left="72"/>
    </w:pPr>
    <w:rPr>
      <w:rFonts w:ascii="Helvetica-Black" w:hAnsi="Helvetica-Black"/>
      <w:b w:val="0"/>
      <w:position w:val="6"/>
      <w:sz w:val="36"/>
    </w:rPr>
  </w:style>
  <w:style w:type="paragraph" w:customStyle="1" w:styleId="BLM">
    <w:name w:val="BLM"/>
    <w:basedOn w:val="Normal"/>
    <w:rPr>
      <w:rFonts w:ascii="Helvetica-Black" w:hAnsi="Helvetica-Black"/>
      <w:spacing w:val="22"/>
      <w:sz w:val="18"/>
    </w:rPr>
  </w:style>
  <w:style w:type="paragraph" w:customStyle="1" w:styleId="Copy">
    <w:name w:val="Copy"/>
    <w:basedOn w:val="Footer"/>
    <w:pPr>
      <w:jc w:val="center"/>
    </w:pPr>
    <w:rPr>
      <w:rFonts w:ascii="JansonText-Roman" w:hAnsi="JansonText-Roman"/>
      <w:sz w:val="14"/>
    </w:rPr>
  </w:style>
  <w:style w:type="paragraph" w:customStyle="1" w:styleId="NL">
    <w:name w:val="NL"/>
    <w:basedOn w:val="Normal"/>
    <w:pPr>
      <w:widowControl w:val="0"/>
      <w:tabs>
        <w:tab w:val="left" w:pos="264"/>
      </w:tabs>
      <w:autoSpaceDE w:val="0"/>
      <w:autoSpaceDN w:val="0"/>
      <w:adjustRightInd w:val="0"/>
      <w:ind w:left="260" w:hanging="260"/>
    </w:pPr>
    <w:rPr>
      <w:rFonts w:ascii="JansonText-Roman" w:hAnsi="JansonText-Roman"/>
      <w:sz w:val="24"/>
    </w:rPr>
  </w:style>
  <w:style w:type="paragraph" w:customStyle="1" w:styleId="H1">
    <w:name w:val="H1"/>
    <w:basedOn w:val="Footer"/>
    <w:pPr>
      <w:tabs>
        <w:tab w:val="clear" w:pos="4320"/>
        <w:tab w:val="clear" w:pos="8640"/>
      </w:tabs>
      <w:spacing w:after="120"/>
    </w:pPr>
    <w:rPr>
      <w:rFonts w:ascii="Helvetica-Black" w:hAnsi="Helvetica-Black"/>
      <w:sz w:val="24"/>
    </w:rPr>
  </w:style>
  <w:style w:type="paragraph" w:customStyle="1" w:styleId="NLD">
    <w:name w:val="NL_D"/>
    <w:basedOn w:val="NL"/>
    <w:pPr>
      <w:tabs>
        <w:tab w:val="clear" w:pos="264"/>
        <w:tab w:val="left" w:pos="480"/>
      </w:tabs>
      <w:ind w:left="372" w:hanging="372"/>
    </w:pPr>
  </w:style>
  <w:style w:type="paragraph" w:customStyle="1" w:styleId="Text">
    <w:name w:val="Text"/>
    <w:basedOn w:val="Normal"/>
    <w:pPr>
      <w:widowControl w:val="0"/>
      <w:autoSpaceDE w:val="0"/>
      <w:autoSpaceDN w:val="0"/>
      <w:adjustRightInd w:val="0"/>
    </w:pPr>
    <w:rPr>
      <w:rFonts w:ascii="JansonText-Roman" w:hAnsi="JansonText-Roman"/>
      <w:sz w:val="24"/>
    </w:rPr>
  </w:style>
  <w:style w:type="paragraph" w:customStyle="1" w:styleId="BL">
    <w:name w:val="BL"/>
    <w:basedOn w:val="Text"/>
    <w:pPr>
      <w:ind w:left="328" w:hanging="328"/>
    </w:pPr>
  </w:style>
  <w:style w:type="paragraph" w:styleId="BodyTextIndent">
    <w:name w:val="Body Text Indent"/>
    <w:basedOn w:val="Normal"/>
    <w:semiHidden/>
    <w:pPr>
      <w:spacing w:after="60"/>
      <w:ind w:left="360" w:hanging="360"/>
    </w:pPr>
    <w:rPr>
      <w:rFonts w:ascii="JansonText-Roman" w:hAnsi="JansonText-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tabs>
        <w:tab w:val="left" w:pos="2520"/>
        <w:tab w:val="left" w:pos="4320"/>
        <w:tab w:val="left" w:pos="8010"/>
      </w:tabs>
      <w:outlineLvl w:val="1"/>
    </w:pPr>
    <w:rPr>
      <w:sz w:val="24"/>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tabs>
        <w:tab w:val="left" w:pos="900"/>
        <w:tab w:val="left" w:pos="9630"/>
        <w:tab w:val="left" w:pos="9720"/>
      </w:tabs>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ind w:left="432"/>
      <w:outlineLvl w:val="5"/>
    </w:pPr>
    <w:rPr>
      <w:b/>
      <w:sz w:val="24"/>
    </w:rPr>
  </w:style>
  <w:style w:type="paragraph" w:styleId="Heading7">
    <w:name w:val="heading 7"/>
    <w:basedOn w:val="Normal"/>
    <w:next w:val="Normal"/>
    <w:qFormat/>
    <w:pPr>
      <w:keepNext/>
      <w:jc w:val="center"/>
      <w:outlineLvl w:val="6"/>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2">
    <w:name w:val="Body Text Indent 2"/>
    <w:basedOn w:val="Normal"/>
    <w:semiHidden/>
    <w:pPr>
      <w:tabs>
        <w:tab w:val="left" w:pos="540"/>
        <w:tab w:val="left" w:pos="900"/>
      </w:tabs>
      <w:ind w:left="900" w:hanging="900"/>
    </w:pPr>
    <w:rPr>
      <w:sz w:val="24"/>
    </w:rPr>
  </w:style>
  <w:style w:type="paragraph" w:styleId="BodyText2">
    <w:name w:val="Body Text 2"/>
    <w:basedOn w:val="Normal"/>
    <w:semiHidden/>
    <w:pPr>
      <w:pBdr>
        <w:top w:val="single" w:sz="4" w:space="1" w:color="auto"/>
      </w:pBdr>
      <w:tabs>
        <w:tab w:val="left" w:pos="180"/>
        <w:tab w:val="left" w:pos="720"/>
        <w:tab w:val="left" w:pos="810"/>
        <w:tab w:val="left" w:pos="1170"/>
        <w:tab w:val="left" w:pos="6390"/>
        <w:tab w:val="left" w:pos="6750"/>
      </w:tabs>
    </w:pPr>
    <w:rPr>
      <w:sz w:val="24"/>
    </w:rPr>
  </w:style>
  <w:style w:type="paragraph" w:styleId="Header">
    <w:name w:val="header"/>
    <w:basedOn w:val="Normal"/>
    <w:semiHidden/>
    <w:pPr>
      <w:tabs>
        <w:tab w:val="center" w:pos="4320"/>
        <w:tab w:val="right" w:pos="8640"/>
      </w:tabs>
      <w:spacing w:after="120"/>
    </w:pPr>
    <w:rPr>
      <w:rFonts w:ascii="JansonText-Roman" w:hAnsi="JansonText-Roman"/>
      <w:caps/>
      <w:sz w:val="14"/>
    </w:rPr>
  </w:style>
  <w:style w:type="paragraph" w:styleId="Footer">
    <w:name w:val="footer"/>
    <w:basedOn w:val="Normal"/>
    <w:semiHidden/>
    <w:pPr>
      <w:tabs>
        <w:tab w:val="center" w:pos="4320"/>
        <w:tab w:val="right" w:pos="8640"/>
      </w:tabs>
    </w:pPr>
  </w:style>
  <w:style w:type="character" w:customStyle="1" w:styleId="MTEquationSection">
    <w:name w:val="MTEquationSection"/>
    <w:rPr>
      <w:vanish w:val="0"/>
      <w:color w:val="FF0000"/>
    </w:rPr>
  </w:style>
  <w:style w:type="character" w:styleId="PageNumber">
    <w:name w:val="page number"/>
    <w:semiHidden/>
    <w:rPr>
      <w:rFonts w:ascii="Helvetica-Black" w:hAnsi="Helvetica-Black"/>
      <w:dstrike w:val="0"/>
      <w:color w:val="000000"/>
      <w:sz w:val="22"/>
      <w:u w:val="none"/>
      <w:vertAlign w:val="baseline"/>
    </w:rPr>
  </w:style>
  <w:style w:type="paragraph" w:customStyle="1" w:styleId="chnum">
    <w:name w:val="ch_num"/>
    <w:basedOn w:val="Normal"/>
    <w:rPr>
      <w:rFonts w:ascii="Helvetica-Black" w:hAnsi="Helvetica-Black"/>
      <w:caps/>
      <w:spacing w:val="18"/>
      <w:position w:val="4"/>
      <w:sz w:val="18"/>
    </w:rPr>
  </w:style>
  <w:style w:type="paragraph" w:customStyle="1" w:styleId="Reinforcement">
    <w:name w:val="Reinforcement"/>
    <w:basedOn w:val="Heading3"/>
    <w:rPr>
      <w:rFonts w:ascii="Helvetica-Condensed-Black" w:hAnsi="Helvetica-Condensed-Black"/>
      <w:b w:val="0"/>
      <w:caps/>
      <w:position w:val="4"/>
      <w:sz w:val="24"/>
    </w:rPr>
  </w:style>
  <w:style w:type="paragraph" w:customStyle="1" w:styleId="title">
    <w:name w:val="title"/>
    <w:basedOn w:val="Heading1"/>
    <w:pPr>
      <w:ind w:left="72"/>
    </w:pPr>
    <w:rPr>
      <w:rFonts w:ascii="Helvetica-Black" w:hAnsi="Helvetica-Black"/>
      <w:b w:val="0"/>
      <w:position w:val="6"/>
      <w:sz w:val="36"/>
    </w:rPr>
  </w:style>
  <w:style w:type="paragraph" w:customStyle="1" w:styleId="BLM">
    <w:name w:val="BLM"/>
    <w:basedOn w:val="Normal"/>
    <w:rPr>
      <w:rFonts w:ascii="Helvetica-Black" w:hAnsi="Helvetica-Black"/>
      <w:spacing w:val="22"/>
      <w:sz w:val="18"/>
    </w:rPr>
  </w:style>
  <w:style w:type="paragraph" w:customStyle="1" w:styleId="Copy">
    <w:name w:val="Copy"/>
    <w:basedOn w:val="Footer"/>
    <w:pPr>
      <w:jc w:val="center"/>
    </w:pPr>
    <w:rPr>
      <w:rFonts w:ascii="JansonText-Roman" w:hAnsi="JansonText-Roman"/>
      <w:sz w:val="14"/>
    </w:rPr>
  </w:style>
  <w:style w:type="paragraph" w:customStyle="1" w:styleId="NL">
    <w:name w:val="NL"/>
    <w:basedOn w:val="Normal"/>
    <w:pPr>
      <w:widowControl w:val="0"/>
      <w:tabs>
        <w:tab w:val="left" w:pos="264"/>
      </w:tabs>
      <w:autoSpaceDE w:val="0"/>
      <w:autoSpaceDN w:val="0"/>
      <w:adjustRightInd w:val="0"/>
      <w:ind w:left="260" w:hanging="260"/>
    </w:pPr>
    <w:rPr>
      <w:rFonts w:ascii="JansonText-Roman" w:hAnsi="JansonText-Roman"/>
      <w:sz w:val="24"/>
    </w:rPr>
  </w:style>
  <w:style w:type="paragraph" w:customStyle="1" w:styleId="H1">
    <w:name w:val="H1"/>
    <w:basedOn w:val="Footer"/>
    <w:pPr>
      <w:tabs>
        <w:tab w:val="clear" w:pos="4320"/>
        <w:tab w:val="clear" w:pos="8640"/>
      </w:tabs>
      <w:spacing w:after="120"/>
    </w:pPr>
    <w:rPr>
      <w:rFonts w:ascii="Helvetica-Black" w:hAnsi="Helvetica-Black"/>
      <w:sz w:val="24"/>
    </w:rPr>
  </w:style>
  <w:style w:type="paragraph" w:customStyle="1" w:styleId="NLD">
    <w:name w:val="NL_D"/>
    <w:basedOn w:val="NL"/>
    <w:pPr>
      <w:tabs>
        <w:tab w:val="clear" w:pos="264"/>
        <w:tab w:val="left" w:pos="480"/>
      </w:tabs>
      <w:ind w:left="372" w:hanging="372"/>
    </w:pPr>
  </w:style>
  <w:style w:type="paragraph" w:customStyle="1" w:styleId="Text">
    <w:name w:val="Text"/>
    <w:basedOn w:val="Normal"/>
    <w:pPr>
      <w:widowControl w:val="0"/>
      <w:autoSpaceDE w:val="0"/>
      <w:autoSpaceDN w:val="0"/>
      <w:adjustRightInd w:val="0"/>
    </w:pPr>
    <w:rPr>
      <w:rFonts w:ascii="JansonText-Roman" w:hAnsi="JansonText-Roman"/>
      <w:sz w:val="24"/>
    </w:rPr>
  </w:style>
  <w:style w:type="paragraph" w:customStyle="1" w:styleId="BL">
    <w:name w:val="BL"/>
    <w:basedOn w:val="Text"/>
    <w:pPr>
      <w:ind w:left="328" w:hanging="328"/>
    </w:pPr>
  </w:style>
  <w:style w:type="paragraph" w:styleId="BodyTextIndent">
    <w:name w:val="Body Text Indent"/>
    <w:basedOn w:val="Normal"/>
    <w:semiHidden/>
    <w:pPr>
      <w:spacing w:after="60"/>
      <w:ind w:left="360" w:hanging="360"/>
    </w:pPr>
    <w:rPr>
      <w:rFonts w:ascii="JansonText-Roman" w:hAnsi="JansonText-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wordpagination\BLM%20BC%20Science%208\Paginated\Ist%20pass\Template\templae-le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templae-left</Template>
  <TotalTime>1</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Toshiba</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roopa</dc:creator>
  <cp:lastModifiedBy>Menolly Lysne</cp:lastModifiedBy>
  <cp:revision>2</cp:revision>
  <cp:lastPrinted>2006-08-16T21:23:00Z</cp:lastPrinted>
  <dcterms:created xsi:type="dcterms:W3CDTF">2016-05-10T23:51:00Z</dcterms:created>
  <dcterms:modified xsi:type="dcterms:W3CDTF">2016-05-10T23:51:00Z</dcterms:modified>
</cp:coreProperties>
</file>